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BF" w:rsidRDefault="006710BF" w:rsidP="006710BF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ba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ba-RU"/>
        </w:rPr>
        <w:t xml:space="preserve">Источник: </w:t>
      </w:r>
      <w:hyperlink r:id="rId6" w:history="1">
        <w:r w:rsidRPr="00195EA0">
          <w:rPr>
            <w:rStyle w:val="a3"/>
            <w:rFonts w:hAnsi="Times New Roman" w:cs="Times New Roman"/>
            <w:b/>
            <w:bCs/>
            <w:sz w:val="24"/>
            <w:szCs w:val="24"/>
            <w:lang w:val="ba-RU"/>
          </w:rPr>
          <w:t>https://1cult.ru/</w:t>
        </w:r>
      </w:hyperlink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ba-RU"/>
        </w:rPr>
        <w:br/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«ТАНЦЕВАЛЬНЫЙ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ФЕЙЕРВЕРК»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Сценарий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новогодней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танцевальной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bookmarkStart w:id="0" w:name="_GoBack"/>
      <w:bookmarkEnd w:id="0"/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вечера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звучит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фонограмма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новогодних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песен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звон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колокольчиков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Добрый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вечер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дорогие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улыбок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веселья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рады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приветствовать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Default="006710BF">
      <w:pPr>
        <w:rPr>
          <w:rFonts w:hAnsi="Times New Roman" w:cs="Times New Roman"/>
          <w:color w:val="000000"/>
          <w:sz w:val="24"/>
          <w:szCs w:val="24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новогодних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праздниках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царит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особенная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атмосфера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невольно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попадаем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магию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чуда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поймать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волну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новогоднего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погрузиться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беззаботного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веселья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Итак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приступим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Давайте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раскачаем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берем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соседа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сидящего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справа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слева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называю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танцевальная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16BBF" w:rsidRPr="006710BF" w:rsidRDefault="006710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носики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спали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раскачаем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вначале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проспать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уши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раскачать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скуки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раскачаем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Чтоб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гибким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талию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возьмите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руга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смело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Чтоб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веселым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вечер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раскачаем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плечи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Раскачались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ура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аплодисменты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Бабы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Яги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Лешего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Ехарный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бабай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Опять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сломался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летательный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пережиток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Тащит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C16BBF" w:rsidRPr="006710BF" w:rsidRDefault="00C16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Следом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Леший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отряхивается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ЛЕШИЙ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Эх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суперские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штаны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замарал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Эй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Лихо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какое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таймер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сбился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посадке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ЛЕШИЙ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ехидно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Ягулечка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наверно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хотела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сказать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катастрофе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25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Мечтательно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скоро…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ведь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правда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посмотри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хоть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нибудь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пригласил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поздравил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приличных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заведено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ЛЕШИЙ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плаксиво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говори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Ягулечка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Чужие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хнычь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Лешак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ЛЕШИЙ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Никак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Ягуля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очередную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пакость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задумала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Вот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здорово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Дорогая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Ягулечка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Лихо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Лешано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замышлять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всякие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пакости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Посмотрите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сколько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ребят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собралось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ждут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Присоединяйтесь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Веселитесь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нами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ЛЕШИЙ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Ягушечка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смотри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симпатичная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девочка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смотрит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улыбается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посылает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воздушный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поцелуй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оглядывается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разбегаются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машет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девочкам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proofErr w:type="gramStart"/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сердито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Лешак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очередная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пакость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ЛЕШИЙ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умоляюще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Ягулечка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красотулечка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Давай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просто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повеселимся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машет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Лешак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поделаешь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Веселиться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веселиться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свистит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машет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Звучит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трек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«Свист»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Выбегают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ведьмочки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кубами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ставят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стойки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диджея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Яга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пульт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Поехали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милые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самое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круче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зажигают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Видали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?!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ВЕДЬМОЧКА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Привет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молодежь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живешь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!)</w:t>
      </w:r>
      <w:proofErr w:type="gramEnd"/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ВЕДЬМОЧКА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Салют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поколение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начнем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промедления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!)</w:t>
      </w:r>
      <w:proofErr w:type="gramEnd"/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ВЕДЬМОЧКА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Hi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Maximum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поколение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!)</w:t>
      </w:r>
      <w:proofErr w:type="gramEnd"/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ЛЕШИЙ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уточнить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совершенно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сможем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зажечь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ЛЕШИЙ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веселья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БАБА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ЯГА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зажигаем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веселья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улыбка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длинной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палочке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прикреплены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улыбающиеся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губы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«улыбка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вверху»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громкие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аплодисменты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опускания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«улыбки»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вниз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аплодисменты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стихнут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«Температура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праздника»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поздравляем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Дискотеку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открываем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Будем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танцевать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Веселиться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танцевальная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Танцевальный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думаю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пришло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поиграть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Выбираетс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ТАБУРЕТКА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призом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Расскажу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полтора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десятка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фраз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скажу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«три»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бери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Однажды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щуку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поймали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Рассмотрели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Рыбешек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увидали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...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Мечтает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парень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закаленный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олимпийским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чемпионом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Смотри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старте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хитри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жди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«Раз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...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марш»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стихи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запомнить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хочешь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зубри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поздней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ночи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повтори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Разок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...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Однажды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поезд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вокзале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ришлось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прождать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забрали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здесь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желать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Немного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поиграли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устроить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танцевальный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батл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поделиться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Ягушеньки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Лешано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удет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потом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Потом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многоуважаемое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любимые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выберут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претендентов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«Диско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Батл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Выбирается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здесь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играет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диско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попса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претендентов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разыгрывают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соревнуются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умении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такт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лезгинка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барыня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цыганочка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яблочко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учшего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Танцевальный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батл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Молодцы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активен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ждет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удача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везение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дисковечер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продолжается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Танцевальный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«Самый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шустрый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Мороз»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оббежать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елку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стул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шапку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сказать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«Здравствуйте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детишки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Победит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выполнит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телефонами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фронтальная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камера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устроить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Селфи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делите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буду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предполагаемые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будете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селфи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лучшие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снимки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попадут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здесь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отберем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крепляется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выбывает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владельцев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подойти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Начнем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Итак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Утиные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губки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вытянули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губки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вот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так…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Самые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мешные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строят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смешные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рожицы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фотографируются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самое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няшное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звездой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звезды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Крутая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дискотека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селфи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Танцевальный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скажите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самый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новогоднем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конечно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Мороз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Снегурочка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пришли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телеграмму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вот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беда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телеграмме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потерялись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Здравствуй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Дедушка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Мороз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Пишут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тебе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собрались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новог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одний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ждем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тебя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гости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Приходи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будем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танцевать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танцы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елки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Приходи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внучкой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_______________________________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Снегурочкой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Твои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«Телеграмма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Деду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Морозу»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Молодцы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телеграммы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думаю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Мороз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непременно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Мороза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Снегурочки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ДЕД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МОРОЗ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Здравствуйте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Ехал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мимо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Снегурочкой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услыхал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решил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зайти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огонек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праздником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поздравить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повеселиться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тепло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наверн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заветное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Задумайте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постучу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посохом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желания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исполнятся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СНЕГУРОЧКА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народному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поверью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встретишь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давайте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потанцуем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чтоб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насту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пающий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добрым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веселым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ДЕД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МОРОЗ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резиденцию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недавно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приезжали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интересный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танец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выучили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Мамбо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называется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давайте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станцуем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?!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танец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Мамбо</w:t>
      </w:r>
      <w:proofErr w:type="spellEnd"/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ДЕД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МОРОЗ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молодцы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ждут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Желаю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веселого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СНЕГУРОЧКА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671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Уходят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Дед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Мороз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Снегурочка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BBF" w:rsidRPr="006710BF" w:rsidRDefault="00671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671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пословица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гласит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зажигай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зажги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твое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твоих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6710BF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16BBF" w:rsidRPr="006710BF" w:rsidRDefault="00C16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6BBF" w:rsidRDefault="006710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КОНЕЦ</w:t>
      </w:r>
    </w:p>
    <w:sectPr w:rsidR="00C16B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A78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10BF"/>
    <w:rsid w:val="00B73A5A"/>
    <w:rsid w:val="00C16BB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71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71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cul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2024-11-12T04:07:00Z</dcterms:modified>
</cp:coreProperties>
</file>